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78" w:rsidRDefault="00D37D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-455295</wp:posOffset>
            </wp:positionV>
            <wp:extent cx="1930400" cy="1288415"/>
            <wp:effectExtent l="0" t="0" r="0" b="0"/>
            <wp:wrapTight wrapText="bothSides">
              <wp:wrapPolygon edited="0">
                <wp:start x="1279" y="0"/>
                <wp:lineTo x="639" y="1597"/>
                <wp:lineTo x="639" y="20440"/>
                <wp:lineTo x="21316" y="20440"/>
                <wp:lineTo x="21103" y="1277"/>
                <wp:lineTo x="20676" y="0"/>
                <wp:lineTo x="12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D78" w:rsidRPr="00D37D78" w:rsidRDefault="00D37D78">
      <w:pPr>
        <w:rPr>
          <w:b/>
          <w:sz w:val="28"/>
        </w:rPr>
      </w:pPr>
      <w:r w:rsidRPr="00D37D78">
        <w:rPr>
          <w:b/>
          <w:sz w:val="28"/>
        </w:rPr>
        <w:t xml:space="preserve">To access the </w:t>
      </w:r>
      <w:proofErr w:type="spellStart"/>
      <w:r w:rsidRPr="00D37D78">
        <w:rPr>
          <w:b/>
          <w:sz w:val="28"/>
        </w:rPr>
        <w:t>Procard</w:t>
      </w:r>
      <w:proofErr w:type="spellEnd"/>
      <w:r w:rsidRPr="00D37D78">
        <w:rPr>
          <w:b/>
          <w:sz w:val="28"/>
        </w:rPr>
        <w:t xml:space="preserve"> Training</w:t>
      </w:r>
    </w:p>
    <w:p w:rsidR="00B619CC" w:rsidRDefault="00D37D78" w:rsidP="00D37D78">
      <w:pPr>
        <w:ind w:left="144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CFFB4E" wp14:editId="0FE8C1A5">
            <wp:simplePos x="0" y="0"/>
            <wp:positionH relativeFrom="column">
              <wp:posOffset>-33020</wp:posOffset>
            </wp:positionH>
            <wp:positionV relativeFrom="paragraph">
              <wp:posOffset>144780</wp:posOffset>
            </wp:positionV>
            <wp:extent cx="760730" cy="54165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08" b="-2702"/>
                    <a:stretch/>
                  </pic:blipFill>
                  <pic:spPr bwMode="auto">
                    <a:xfrm>
                      <a:off x="0" y="0"/>
                      <a:ext cx="760730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r/>
      </w:r>
      <w:r w:rsidRPr="005A5244">
        <w:rPr>
          <w:b/>
        </w:rPr>
        <w:t xml:space="preserve"> </w:t>
      </w:r>
    </w:p>
    <w:p w:rsidR="00D37D78" w:rsidRDefault="00B619CC" w:rsidP="00D37D78">
      <w:pPr>
        <w:ind w:left="1440"/>
      </w:pPr>
      <w:r>
        <w:rPr>
          <w:b/>
        </w:rPr>
        <w:t xml:space="preserve">From </w:t>
      </w:r>
      <w:proofErr w:type="spellStart"/>
      <w:r w:rsidR="00D37D78" w:rsidRPr="005A5244">
        <w:rPr>
          <w:b/>
        </w:rPr>
        <w:t>Academica</w:t>
      </w:r>
      <w:proofErr w:type="spellEnd"/>
    </w:p>
    <w:p w:rsidR="00B619CC" w:rsidRDefault="00D37D78" w:rsidP="00B619CC">
      <w:pPr>
        <w:ind w:left="1440"/>
      </w:pPr>
      <w:r w:rsidRPr="003F264D">
        <w:t xml:space="preserve">Step 1: Logon to </w:t>
      </w:r>
      <w:r w:rsidRPr="00D37D78">
        <w:rPr>
          <w:b/>
        </w:rPr>
        <w:t>academica.wayne.edu</w:t>
      </w:r>
      <w:r w:rsidRPr="003F264D">
        <w:t xml:space="preserve"> with your Access ID and password</w:t>
      </w:r>
      <w:r w:rsidRPr="003F264D">
        <w:cr/>
        <w:t xml:space="preserve">Step 2: Click on </w:t>
      </w:r>
      <w:r w:rsidR="00B619CC">
        <w:rPr>
          <w:b/>
        </w:rPr>
        <w:t>Student Resources</w:t>
      </w:r>
      <w:r w:rsidRPr="003F264D">
        <w:t xml:space="preserve"> located under the </w:t>
      </w:r>
      <w:r w:rsidRPr="00D37D78">
        <w:rPr>
          <w:i/>
        </w:rPr>
        <w:t>WSU Resources</w:t>
      </w:r>
      <w:r w:rsidRPr="003F264D">
        <w:t xml:space="preserve"> section</w:t>
      </w:r>
      <w:r w:rsidRPr="003F264D">
        <w:cr/>
        <w:t>Step 3: Click on the</w:t>
      </w:r>
      <w:r w:rsidR="00B619CC" w:rsidRPr="00B619CC">
        <w:rPr>
          <w:b/>
        </w:rPr>
        <w:t xml:space="preserve"> Canvas</w:t>
      </w:r>
      <w:r w:rsidR="00B619CC">
        <w:t xml:space="preserve"> </w:t>
      </w:r>
      <w:r w:rsidRPr="003F264D">
        <w:t>link</w:t>
      </w:r>
      <w:r w:rsidRPr="003F264D">
        <w:cr/>
      </w:r>
      <w:r w:rsidR="006327C0">
        <w:t xml:space="preserve">Step 4: Paste the following link into your browser: </w:t>
      </w:r>
      <w:r w:rsidR="006327C0">
        <w:br/>
      </w:r>
      <w:r w:rsidR="006327C0">
        <w:tab/>
      </w:r>
      <w:hyperlink r:id="rId8" w:history="1">
        <w:r w:rsidR="006327C0" w:rsidRPr="00F74BBB">
          <w:rPr>
            <w:rStyle w:val="Hyperlink"/>
          </w:rPr>
          <w:t>https://canvas.wayne</w:t>
        </w:r>
        <w:r w:rsidR="006327C0" w:rsidRPr="00F74BBB">
          <w:rPr>
            <w:rStyle w:val="Hyperlink"/>
          </w:rPr>
          <w:t>.</w:t>
        </w:r>
        <w:r w:rsidR="006327C0" w:rsidRPr="00F74BBB">
          <w:rPr>
            <w:rStyle w:val="Hyperlink"/>
          </w:rPr>
          <w:t>edu/c</w:t>
        </w:r>
        <w:r w:rsidR="006327C0" w:rsidRPr="00F74BBB">
          <w:rPr>
            <w:rStyle w:val="Hyperlink"/>
          </w:rPr>
          <w:t>o</w:t>
        </w:r>
        <w:r w:rsidR="006327C0" w:rsidRPr="00F74BBB">
          <w:rPr>
            <w:rStyle w:val="Hyperlink"/>
          </w:rPr>
          <w:t>urses/93385</w:t>
        </w:r>
      </w:hyperlink>
      <w:r w:rsidR="006327C0">
        <w:t xml:space="preserve"> </w:t>
      </w:r>
    </w:p>
    <w:p w:rsidR="00B619CC" w:rsidRDefault="00B619CC" w:rsidP="00B619CC">
      <w:pPr>
        <w:ind w:left="1440"/>
      </w:pPr>
      <w:r>
        <w:t xml:space="preserve">You may also select from the shortcut by clicking on the Canvas Icon </w:t>
      </w:r>
      <w:r>
        <w:rPr>
          <w:noProof/>
        </w:rPr>
        <w:drawing>
          <wp:inline distT="0" distB="0" distL="0" distR="0" wp14:anchorId="2ACE668E" wp14:editId="1C2A5847">
            <wp:extent cx="400050" cy="344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874" cy="35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top next to the Email Icon</w:t>
      </w:r>
      <w:r w:rsidR="00F1708E">
        <w:t>.</w:t>
      </w:r>
    </w:p>
    <w:p w:rsidR="00F1708E" w:rsidRDefault="00F1708E" w:rsidP="00B619CC">
      <w:pPr>
        <w:ind w:left="1440"/>
      </w:pPr>
      <w:r>
        <w:t xml:space="preserve">Here is the URL link to enroll into Training </w:t>
      </w:r>
      <w:hyperlink r:id="rId10" w:history="1">
        <w:r w:rsidRPr="005604E7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https://canvas.wayne.edu</w:t>
        </w:r>
        <w:bookmarkStart w:id="0" w:name="_GoBack"/>
        <w:bookmarkEnd w:id="0"/>
        <w:r w:rsidRPr="005604E7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/</w:t>
        </w:r>
        <w:r w:rsidRPr="005604E7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enroll/3ERRW7</w:t>
        </w:r>
      </w:hyperlink>
      <w:r>
        <w:rPr>
          <w:rFonts w:ascii="Helvetica" w:hAnsi="Helvetica" w:cs="Helvetica"/>
          <w:b/>
          <w:bCs/>
          <w:color w:val="1A191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A1919"/>
          <w:sz w:val="21"/>
          <w:szCs w:val="21"/>
          <w:shd w:val="clear" w:color="auto" w:fill="FFFFFF"/>
        </w:rPr>
        <w:t xml:space="preserve">  </w:t>
      </w:r>
    </w:p>
    <w:p w:rsidR="00D37D78" w:rsidRDefault="00D37D78">
      <w:pPr>
        <w:rPr>
          <w:b/>
          <w:sz w:val="28"/>
        </w:rPr>
      </w:pPr>
    </w:p>
    <w:p w:rsidR="00D37D78" w:rsidRPr="00D37D78" w:rsidRDefault="00D37D78">
      <w:pPr>
        <w:rPr>
          <w:b/>
          <w:sz w:val="28"/>
        </w:rPr>
      </w:pPr>
      <w:r w:rsidRPr="00D37D78">
        <w:rPr>
          <w:b/>
          <w:sz w:val="28"/>
        </w:rPr>
        <w:t xml:space="preserve">To access </w:t>
      </w: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Procard</w:t>
      </w:r>
      <w:proofErr w:type="spellEnd"/>
      <w:r>
        <w:rPr>
          <w:b/>
          <w:sz w:val="28"/>
        </w:rPr>
        <w:t xml:space="preserve"> Transaction Management System (</w:t>
      </w:r>
      <w:r w:rsidRPr="00D37D78">
        <w:rPr>
          <w:b/>
          <w:sz w:val="28"/>
        </w:rPr>
        <w:t>PTMS</w:t>
      </w:r>
      <w:r>
        <w:rPr>
          <w:b/>
          <w:sz w:val="28"/>
        </w:rPr>
        <w:t>)</w:t>
      </w:r>
    </w:p>
    <w:p w:rsidR="005A5244" w:rsidRDefault="00B619CC" w:rsidP="00D37D78">
      <w:pPr>
        <w:ind w:left="1440"/>
      </w:pPr>
      <w:r w:rsidRPr="00D37D7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D1FD0B" wp14:editId="32E55581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760730" cy="5416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08" b="-2702"/>
                    <a:stretch/>
                  </pic:blipFill>
                  <pic:spPr bwMode="auto">
                    <a:xfrm>
                      <a:off x="0" y="0"/>
                      <a:ext cx="760730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44" w:rsidRPr="005A5244">
        <w:rPr>
          <w:b/>
        </w:rPr>
        <w:t xml:space="preserve">From </w:t>
      </w:r>
      <w:proofErr w:type="spellStart"/>
      <w:r w:rsidR="005A5244" w:rsidRPr="005A5244">
        <w:rPr>
          <w:b/>
        </w:rPr>
        <w:t>Academica</w:t>
      </w:r>
      <w:proofErr w:type="spellEnd"/>
    </w:p>
    <w:p w:rsidR="005A5244" w:rsidRDefault="003F264D" w:rsidP="00D37D78">
      <w:pPr>
        <w:ind w:left="1440"/>
      </w:pPr>
      <w:r w:rsidRPr="003F264D">
        <w:t xml:space="preserve">Step 1: Logon to </w:t>
      </w:r>
      <w:r w:rsidRPr="00D37D78">
        <w:rPr>
          <w:b/>
        </w:rPr>
        <w:t>academica.wayne.edu</w:t>
      </w:r>
      <w:r w:rsidRPr="003F264D">
        <w:t xml:space="preserve"> with your Access ID and password</w:t>
      </w:r>
      <w:r w:rsidRPr="003F264D">
        <w:cr/>
        <w:t xml:space="preserve">Step 2: Click on </w:t>
      </w:r>
      <w:r w:rsidRPr="00D37D78">
        <w:rPr>
          <w:b/>
        </w:rPr>
        <w:t>Employee Resources</w:t>
      </w:r>
      <w:r w:rsidRPr="003F264D">
        <w:t xml:space="preserve"> located under the </w:t>
      </w:r>
      <w:r w:rsidRPr="00D37D78">
        <w:rPr>
          <w:i/>
        </w:rPr>
        <w:t>WSU Resources</w:t>
      </w:r>
      <w:r w:rsidRPr="003F264D">
        <w:t xml:space="preserve"> section</w:t>
      </w:r>
      <w:r w:rsidRPr="003F264D">
        <w:cr/>
        <w:t xml:space="preserve">Step 3: Click on the </w:t>
      </w:r>
      <w:r w:rsidRPr="00D37D78">
        <w:rPr>
          <w:b/>
        </w:rPr>
        <w:t>Document Management</w:t>
      </w:r>
      <w:r w:rsidRPr="003F264D">
        <w:t xml:space="preserve"> link</w:t>
      </w:r>
      <w:r w:rsidRPr="003F264D">
        <w:cr/>
        <w:t xml:space="preserve">Step 4: Click on the </w:t>
      </w:r>
      <w:r w:rsidRPr="00D37D78">
        <w:rPr>
          <w:b/>
        </w:rPr>
        <w:t>ProCard Transaction Management System</w:t>
      </w:r>
      <w:r w:rsidR="00D37D78">
        <w:t xml:space="preserve"> link.</w:t>
      </w:r>
    </w:p>
    <w:sectPr w:rsidR="005A52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44" w:rsidRDefault="005A5244" w:rsidP="005A5244">
      <w:pPr>
        <w:spacing w:after="0" w:line="240" w:lineRule="auto"/>
      </w:pPr>
      <w:r>
        <w:separator/>
      </w:r>
    </w:p>
  </w:endnote>
  <w:endnote w:type="continuationSeparator" w:id="0">
    <w:p w:rsidR="005A5244" w:rsidRDefault="005A5244" w:rsidP="005A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78" w:rsidRPr="00D37D78" w:rsidRDefault="00D37D78" w:rsidP="00D37D7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8436"/>
      </w:tabs>
      <w:jc w:val="center"/>
      <w:rPr>
        <w:i/>
      </w:rPr>
    </w:pPr>
    <w:r w:rsidRPr="00D37D78">
      <w:rPr>
        <w:i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44" w:rsidRDefault="005A5244" w:rsidP="005A5244">
      <w:pPr>
        <w:spacing w:after="0" w:line="240" w:lineRule="auto"/>
      </w:pPr>
      <w:r>
        <w:separator/>
      </w:r>
    </w:p>
  </w:footnote>
  <w:footnote w:type="continuationSeparator" w:id="0">
    <w:p w:rsidR="005A5244" w:rsidRDefault="005A5244" w:rsidP="005A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78" w:rsidRDefault="00D37D78">
    <w:pPr>
      <w:pStyle w:val="Header"/>
    </w:pPr>
    <w:r>
      <w:rPr>
        <w:noProof/>
      </w:rPr>
      <w:drawing>
        <wp:inline distT="0" distB="0" distL="0" distR="0" wp14:anchorId="7DAC7D4A" wp14:editId="4F8CAB2B">
          <wp:extent cx="762066" cy="449619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66" cy="44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2AB044" wp14:editId="29B8EE2E">
          <wp:simplePos x="0" y="0"/>
          <wp:positionH relativeFrom="column">
            <wp:posOffset>1981200</wp:posOffset>
          </wp:positionH>
          <wp:positionV relativeFrom="paragraph">
            <wp:posOffset>1625600</wp:posOffset>
          </wp:positionV>
          <wp:extent cx="4842933" cy="441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clrChange>
                      <a:clrFrom>
                        <a:srgbClr val="F5F5F7"/>
                      </a:clrFrom>
                      <a:clrTo>
                        <a:srgbClr val="F5F5F7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4415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4D"/>
    <w:rsid w:val="003524EA"/>
    <w:rsid w:val="003D2402"/>
    <w:rsid w:val="003F264D"/>
    <w:rsid w:val="005A5244"/>
    <w:rsid w:val="006327C0"/>
    <w:rsid w:val="0096652F"/>
    <w:rsid w:val="00B619CC"/>
    <w:rsid w:val="00D37D78"/>
    <w:rsid w:val="00D61E01"/>
    <w:rsid w:val="00EA01EC"/>
    <w:rsid w:val="00F1708E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3F1EF"/>
  <w15:docId w15:val="{AC60BF20-6773-4EEC-8EE0-CAAED0E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44"/>
  </w:style>
  <w:style w:type="paragraph" w:styleId="Footer">
    <w:name w:val="footer"/>
    <w:basedOn w:val="Normal"/>
    <w:link w:val="FooterChar"/>
    <w:uiPriority w:val="99"/>
    <w:unhideWhenUsed/>
    <w:rsid w:val="005A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44"/>
  </w:style>
  <w:style w:type="character" w:styleId="Hyperlink">
    <w:name w:val="Hyperlink"/>
    <w:basedOn w:val="DefaultParagraphFont"/>
    <w:uiPriority w:val="99"/>
    <w:unhideWhenUsed/>
    <w:rsid w:val="00D37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wayne.edu/courses/933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anvas.wayne.edu/enroll/3ERRW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Staif</dc:creator>
  <cp:lastModifiedBy>Kenneth Doherty</cp:lastModifiedBy>
  <cp:revision>2</cp:revision>
  <dcterms:created xsi:type="dcterms:W3CDTF">2021-04-29T16:42:00Z</dcterms:created>
  <dcterms:modified xsi:type="dcterms:W3CDTF">2021-04-29T16:42:00Z</dcterms:modified>
</cp:coreProperties>
</file>